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8"/>
        <w:jc w:val="center"/>
        <w:rPr>
          <w:rFonts w:hint="eastAsia" w:ascii="Times New Roman" w:hAnsi="Times New Roman" w:eastAsia="黑体"/>
          <w:color w:val="000000"/>
          <w:lang w:eastAsia="zh-CN"/>
        </w:rPr>
      </w:pPr>
      <w:r>
        <w:rPr>
          <w:rFonts w:ascii="Times New Roman" w:hAnsi="Times New Roman"/>
          <w:color w:val="000000"/>
        </w:rPr>
        <w:t>课程设置及进度计划表</w:t>
      </w:r>
      <w:r>
        <w:rPr>
          <w:rFonts w:hint="eastAsia" w:ascii="Times New Roman" w:hAnsi="Times New Roman"/>
          <w:color w:val="000000"/>
          <w:lang w:eastAsia="zh-CN"/>
        </w:rPr>
        <w:t>（</w:t>
      </w:r>
      <w:r>
        <w:rPr>
          <w:rFonts w:hint="eastAsia" w:ascii="Times New Roman" w:hAnsi="Times New Roman"/>
          <w:color w:val="000000"/>
          <w:lang w:val="en-US" w:eastAsia="zh-CN"/>
        </w:rPr>
        <w:t>2019版</w:t>
      </w:r>
      <w:bookmarkStart w:id="1" w:name="_GoBack"/>
      <w:bookmarkEnd w:id="1"/>
      <w:r>
        <w:rPr>
          <w:rFonts w:hint="eastAsia" w:ascii="Times New Roman" w:hAnsi="Times New Roman"/>
          <w:color w:val="000000"/>
          <w:lang w:eastAsia="zh-CN"/>
        </w:rPr>
        <w:t>）</w:t>
      </w:r>
    </w:p>
    <w:p>
      <w:pPr>
        <w:pStyle w:val="6"/>
        <w:ind w:firstLine="4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（一）通识教育课程</w:t>
      </w:r>
    </w:p>
    <w:p>
      <w:pPr>
        <w:spacing w:line="360" w:lineRule="auto"/>
        <w:ind w:firstLine="480" w:firstLineChars="200"/>
        <w:rPr>
          <w:rFonts w:ascii="Times New Roman" w:hAnsi="Times New Roman" w:eastAsia="方正楷体简体" w:cs="Times New Roman"/>
          <w:color w:val="000000"/>
          <w:sz w:val="24"/>
          <w:szCs w:val="28"/>
        </w:rPr>
      </w:pPr>
      <w:r>
        <w:rPr>
          <w:rFonts w:ascii="Times New Roman" w:hAnsi="Times New Roman" w:eastAsia="方正楷体简体" w:cs="Times New Roman"/>
          <w:color w:val="000000"/>
          <w:sz w:val="24"/>
          <w:szCs w:val="28"/>
        </w:rPr>
        <w:t>通识教育课程最低修满</w:t>
      </w:r>
      <w:r>
        <w:rPr>
          <w:rFonts w:hint="eastAsia" w:ascii="Times New Roman" w:hAnsi="Times New Roman" w:eastAsia="方正楷体简体" w:cs="Times New Roman"/>
          <w:color w:val="000000"/>
          <w:sz w:val="24"/>
          <w:szCs w:val="28"/>
        </w:rPr>
        <w:t>33</w:t>
      </w:r>
      <w:r>
        <w:rPr>
          <w:rFonts w:ascii="Times New Roman" w:hAnsi="Times New Roman" w:eastAsia="方正楷体简体" w:cs="Times New Roman"/>
          <w:color w:val="000000"/>
          <w:sz w:val="24"/>
          <w:szCs w:val="28"/>
        </w:rPr>
        <w:t>学分</w:t>
      </w:r>
      <w:r>
        <w:rPr>
          <w:rFonts w:hint="eastAsia" w:ascii="Times New Roman" w:hAnsi="Times New Roman" w:eastAsia="方正楷体简体" w:cs="Times New Roman"/>
          <w:color w:val="000000"/>
          <w:sz w:val="24"/>
          <w:szCs w:val="28"/>
        </w:rPr>
        <w:t>，</w:t>
      </w:r>
      <w:r>
        <w:rPr>
          <w:rFonts w:ascii="Times New Roman" w:hAnsi="Times New Roman" w:eastAsia="方正楷体简体" w:cs="Times New Roman"/>
          <w:color w:val="000000"/>
          <w:sz w:val="24"/>
          <w:szCs w:val="28"/>
        </w:rPr>
        <w:t>其中通识教育必修课程修满</w:t>
      </w:r>
      <w:r>
        <w:rPr>
          <w:rFonts w:hint="eastAsia" w:ascii="Times New Roman" w:hAnsi="Times New Roman" w:eastAsia="方正楷体简体" w:cs="Times New Roman"/>
          <w:color w:val="000000"/>
          <w:sz w:val="24"/>
          <w:szCs w:val="28"/>
        </w:rPr>
        <w:t>25</w:t>
      </w:r>
      <w:r>
        <w:rPr>
          <w:rFonts w:ascii="Times New Roman" w:hAnsi="Times New Roman" w:eastAsia="方正楷体简体" w:cs="Times New Roman"/>
          <w:color w:val="000000"/>
          <w:sz w:val="24"/>
          <w:szCs w:val="28"/>
        </w:rPr>
        <w:t>学分</w:t>
      </w:r>
      <w:r>
        <w:rPr>
          <w:rFonts w:hint="eastAsia" w:ascii="Times New Roman" w:hAnsi="Times New Roman" w:eastAsia="方正楷体简体" w:cs="Times New Roman"/>
          <w:color w:val="000000"/>
          <w:sz w:val="24"/>
          <w:szCs w:val="28"/>
        </w:rPr>
        <w:t>，</w:t>
      </w:r>
      <w:r>
        <w:rPr>
          <w:rFonts w:ascii="Times New Roman" w:hAnsi="Times New Roman" w:eastAsia="方正楷体简体" w:cs="Times New Roman"/>
          <w:color w:val="000000"/>
          <w:sz w:val="24"/>
          <w:szCs w:val="28"/>
        </w:rPr>
        <w:t>通识教育选修课程最低修满8学分</w:t>
      </w:r>
      <w:r>
        <w:rPr>
          <w:rFonts w:hint="eastAsia" w:ascii="Times New Roman" w:hAnsi="Times New Roman" w:eastAsia="方正楷体简体" w:cs="Times New Roman"/>
          <w:color w:val="000000"/>
          <w:sz w:val="24"/>
          <w:szCs w:val="28"/>
        </w:rPr>
        <w:t>。</w:t>
      </w:r>
    </w:p>
    <w:p>
      <w:pPr>
        <w:pStyle w:val="6"/>
        <w:ind w:firstLine="4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1.通识必修课程（</w:t>
      </w:r>
      <w:r>
        <w:rPr>
          <w:rFonts w:hint="eastAsia" w:ascii="Times New Roman"/>
          <w:color w:val="000000"/>
        </w:rPr>
        <w:t>496</w:t>
      </w:r>
      <w:r>
        <w:rPr>
          <w:rFonts w:ascii="Times New Roman"/>
          <w:color w:val="000000"/>
        </w:rPr>
        <w:t>学时，</w:t>
      </w:r>
      <w:r>
        <w:rPr>
          <w:rFonts w:hint="eastAsia" w:ascii="Times New Roman"/>
          <w:color w:val="000000"/>
        </w:rPr>
        <w:t>25</w:t>
      </w:r>
      <w:r>
        <w:rPr>
          <w:rFonts w:ascii="Times New Roman"/>
          <w:color w:val="000000"/>
        </w:rPr>
        <w:t>学分，其中：理论教学</w:t>
      </w:r>
      <w:r>
        <w:rPr>
          <w:rFonts w:hint="eastAsia" w:ascii="Times New Roman"/>
          <w:color w:val="000000"/>
        </w:rPr>
        <w:t>19</w:t>
      </w:r>
      <w:r>
        <w:rPr>
          <w:rFonts w:ascii="Times New Roman"/>
          <w:color w:val="000000"/>
        </w:rPr>
        <w:t>学分、实践教学</w:t>
      </w:r>
      <w:r>
        <w:rPr>
          <w:rFonts w:hint="eastAsia" w:ascii="Times New Roman"/>
          <w:color w:val="000000"/>
        </w:rPr>
        <w:t>6</w:t>
      </w:r>
      <w:r>
        <w:rPr>
          <w:rFonts w:ascii="Times New Roman"/>
          <w:color w:val="000000"/>
        </w:rPr>
        <w:t>学分）</w:t>
      </w:r>
    </w:p>
    <w:tbl>
      <w:tblPr>
        <w:tblStyle w:val="3"/>
        <w:tblW w:w="9925" w:type="dxa"/>
        <w:jc w:val="center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345"/>
        <w:gridCol w:w="1592"/>
        <w:gridCol w:w="720"/>
        <w:gridCol w:w="540"/>
        <w:gridCol w:w="540"/>
        <w:gridCol w:w="540"/>
        <w:gridCol w:w="540"/>
        <w:gridCol w:w="540"/>
        <w:gridCol w:w="540"/>
        <w:gridCol w:w="720"/>
        <w:gridCol w:w="720"/>
        <w:gridCol w:w="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代码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课程英文名称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</w:t>
            </w:r>
          </w:p>
          <w:p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性质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学时数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学分数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建议</w:t>
            </w:r>
          </w:p>
          <w:p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开设</w:t>
            </w:r>
          </w:p>
          <w:p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考核方式</w:t>
            </w:r>
          </w:p>
        </w:tc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总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总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40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020123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形势与政策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Current Situation and policy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1～8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大学英语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大学英语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大学英语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大学英语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140006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大学体育A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College Physical Education A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140007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大学体育B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College Physical Education B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140008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大学体育C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College Physical Education C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140009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大学体育D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College Physical Education D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070592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大学IT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College Information Technology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690002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心理素质教育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Psychological Quality Education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730002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生涯规划与就业指导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Career Planning and Employment Guidance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690001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军事理论与训练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Military Theory and Training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770001  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创新创业教育（网络课程）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Innovation and Entrepreneurship Education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3或4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小计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496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备注：1.《形势与政策》每学期不低于8学时；</w:t>
            </w:r>
          </w:p>
          <w:p>
            <w:pPr>
              <w:spacing w:line="240" w:lineRule="atLeast"/>
              <w:ind w:firstLine="360" w:firstLineChars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2.第三学期通过英语四级的学生修读《专门用途英语》。</w:t>
            </w:r>
          </w:p>
        </w:tc>
      </w:tr>
    </w:tbl>
    <w:p>
      <w:pPr>
        <w:pStyle w:val="6"/>
        <w:ind w:left="480"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2.通识选修课程（128学时，8学分）</w:t>
      </w:r>
    </w:p>
    <w:p>
      <w:pPr>
        <w:pStyle w:val="6"/>
        <w:ind w:left="420" w:leftChars="200"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从学校开设的通识选修课程中至少选修8学分，建议修读课程如下：</w:t>
      </w:r>
    </w:p>
    <w:tbl>
      <w:tblPr>
        <w:tblStyle w:val="3"/>
        <w:tblW w:w="9766" w:type="dxa"/>
        <w:jc w:val="center"/>
        <w:tblInd w:w="4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6"/>
        <w:gridCol w:w="1211"/>
        <w:gridCol w:w="1708"/>
        <w:gridCol w:w="595"/>
        <w:gridCol w:w="477"/>
        <w:gridCol w:w="477"/>
        <w:gridCol w:w="477"/>
        <w:gridCol w:w="477"/>
        <w:gridCol w:w="477"/>
        <w:gridCol w:w="477"/>
        <w:gridCol w:w="536"/>
        <w:gridCol w:w="536"/>
        <w:gridCol w:w="11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1211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性质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学时数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学分数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建议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开设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010297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College Language</w:t>
            </w:r>
          </w:p>
        </w:tc>
        <w:tc>
          <w:tcPr>
            <w:tcW w:w="595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77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1或2</w:t>
            </w:r>
          </w:p>
        </w:tc>
        <w:tc>
          <w:tcPr>
            <w:tcW w:w="53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1162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156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宋体" w:hAnsi="宋体" w:eastAsia="宋体" w:cs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500001</w:t>
            </w:r>
          </w:p>
        </w:tc>
        <w:tc>
          <w:tcPr>
            <w:tcW w:w="1211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泰山文化概论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Introduction to Taishan Culture</w:t>
            </w:r>
          </w:p>
        </w:tc>
        <w:tc>
          <w:tcPr>
            <w:tcW w:w="595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必选</w:t>
            </w:r>
          </w:p>
        </w:tc>
        <w:tc>
          <w:tcPr>
            <w:tcW w:w="477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7" w:type="dxa"/>
            <w:vAlign w:val="center"/>
          </w:tcPr>
          <w:p>
            <w:pPr>
              <w:pStyle w:val="7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7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1或2</w:t>
            </w:r>
          </w:p>
        </w:tc>
        <w:tc>
          <w:tcPr>
            <w:tcW w:w="536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考查</w:t>
            </w:r>
          </w:p>
        </w:tc>
        <w:tc>
          <w:tcPr>
            <w:tcW w:w="1162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校本课程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075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美育类课程</w:t>
            </w:r>
          </w:p>
        </w:tc>
        <w:tc>
          <w:tcPr>
            <w:tcW w:w="5691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从学校美育类课程中至少修读2学分</w:t>
            </w:r>
          </w:p>
        </w:tc>
      </w:tr>
    </w:tbl>
    <w:p>
      <w:pPr>
        <w:pStyle w:val="6"/>
        <w:numPr>
          <w:ilvl w:val="0"/>
          <w:numId w:val="1"/>
        </w:numPr>
        <w:ind w:firstLine="4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专业教育课程</w:t>
      </w:r>
    </w:p>
    <w:p>
      <w:pPr>
        <w:pStyle w:val="6"/>
        <w:ind w:firstLine="4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专业教育课程由专业必修课程和专业选修课程组成，其中专业必修课程</w:t>
      </w:r>
      <w:r>
        <w:rPr>
          <w:rFonts w:hint="eastAsia" w:ascii="Times New Roman"/>
          <w:color w:val="000000"/>
        </w:rPr>
        <w:t>65</w:t>
      </w:r>
      <w:r>
        <w:rPr>
          <w:rFonts w:ascii="Times New Roman"/>
          <w:color w:val="000000"/>
        </w:rPr>
        <w:t>学分，专业选修课程最低修满20学分。</w:t>
      </w:r>
    </w:p>
    <w:p>
      <w:pPr>
        <w:pStyle w:val="6"/>
        <w:ind w:firstLine="480"/>
        <w:rPr>
          <w:rFonts w:ascii="Times New Roman"/>
        </w:rPr>
      </w:pPr>
      <w:r>
        <w:rPr>
          <w:rFonts w:ascii="Times New Roman"/>
        </w:rPr>
        <w:t>1.专业必修课程（</w:t>
      </w:r>
      <w:r>
        <w:rPr>
          <w:rFonts w:hint="eastAsia" w:ascii="Times New Roman"/>
        </w:rPr>
        <w:t>1050</w:t>
      </w:r>
      <w:r>
        <w:rPr>
          <w:rFonts w:ascii="Times New Roman"/>
        </w:rPr>
        <w:t>学时，</w:t>
      </w:r>
      <w:r>
        <w:rPr>
          <w:rFonts w:hint="eastAsia" w:ascii="Times New Roman"/>
        </w:rPr>
        <w:t>65</w:t>
      </w:r>
      <w:r>
        <w:rPr>
          <w:rFonts w:ascii="Times New Roman"/>
        </w:rPr>
        <w:t>学分，其中：理论教学</w:t>
      </w:r>
      <w:r>
        <w:rPr>
          <w:rFonts w:hint="eastAsia" w:ascii="Times New Roman"/>
        </w:rPr>
        <w:t>56.5</w:t>
      </w:r>
      <w:r>
        <w:rPr>
          <w:rFonts w:ascii="Times New Roman"/>
        </w:rPr>
        <w:t>学分、实践教学</w:t>
      </w:r>
      <w:r>
        <w:rPr>
          <w:rFonts w:hint="eastAsia" w:ascii="Times New Roman"/>
        </w:rPr>
        <w:t>8.5</w:t>
      </w:r>
      <w:r>
        <w:rPr>
          <w:rFonts w:ascii="Times New Roman"/>
        </w:rPr>
        <w:t>学分。）</w:t>
      </w:r>
    </w:p>
    <w:tbl>
      <w:tblPr>
        <w:tblStyle w:val="3"/>
        <w:tblW w:w="9624" w:type="dxa"/>
        <w:jc w:val="center"/>
        <w:tblInd w:w="64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8"/>
        <w:gridCol w:w="1417"/>
        <w:gridCol w:w="1708"/>
        <w:gridCol w:w="595"/>
        <w:gridCol w:w="477"/>
        <w:gridCol w:w="524"/>
        <w:gridCol w:w="430"/>
        <w:gridCol w:w="477"/>
        <w:gridCol w:w="477"/>
        <w:gridCol w:w="477"/>
        <w:gridCol w:w="536"/>
        <w:gridCol w:w="536"/>
        <w:gridCol w:w="11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595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性质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学时数</w:t>
            </w:r>
          </w:p>
        </w:tc>
        <w:tc>
          <w:tcPr>
            <w:tcW w:w="143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学分数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建议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开设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53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考核方式</w:t>
            </w:r>
          </w:p>
        </w:tc>
        <w:tc>
          <w:tcPr>
            <w:tcW w:w="1162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实践教学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实践教学</w:t>
            </w:r>
          </w:p>
        </w:tc>
        <w:tc>
          <w:tcPr>
            <w:tcW w:w="53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bookmarkStart w:id="0" w:name="_Hlk427514640"/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020021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法学概论</w:t>
            </w:r>
          </w:p>
        </w:tc>
        <w:tc>
          <w:tcPr>
            <w:tcW w:w="1708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Introduction to Science of Law 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020137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政治学概论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Introduction to Politics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020050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逻辑学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ogic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Science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中国传统文化概论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Introduction to Chinese Traditional Culture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伦理学概论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Introduction to Ethics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社会学概论</w:t>
            </w:r>
          </w:p>
        </w:tc>
        <w:tc>
          <w:tcPr>
            <w:tcW w:w="1708" w:type="dxa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Introduction to Sociology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经济学原理</w:t>
            </w:r>
          </w:p>
        </w:tc>
        <w:tc>
          <w:tcPr>
            <w:tcW w:w="1708" w:type="dxa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Principle of Economics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020055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马克思主义哲学A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Marxist Philosophy A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020057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马克思主义哲学B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Marxist Philosophy B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马克思主义政治经济学A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Marxist Politics Economics A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马克思主义政治经济学B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Marxist Politics Economics B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020168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科学社会主义理论与实践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Theory and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ractice of Scientific Socialism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马克思主义经典著作选读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Selected Readings of Marxist Classics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毛泽东思想概论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Introduction to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ao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Z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edong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hought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中国特色社会主义理论体系概论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Introduction to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 T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heoretical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ystem of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ocialism with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hinese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haracteristics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中国哲学史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istory of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hinese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hilosophy 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020112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西方哲学史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istory of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estern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hilosophy 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020169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24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</w:rPr>
              <w:t>思想政治教育学原理与方法</w:t>
            </w:r>
          </w:p>
        </w:tc>
        <w:tc>
          <w:tcPr>
            <w:tcW w:w="1708" w:type="dxa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Principle and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ethod of Ideological and Political Education</w:t>
            </w:r>
          </w:p>
        </w:tc>
        <w:tc>
          <w:tcPr>
            <w:tcW w:w="59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020170</w:t>
            </w:r>
          </w:p>
        </w:tc>
        <w:tc>
          <w:tcPr>
            <w:tcW w:w="1417" w:type="dxa"/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line="240" w:lineRule="exact"/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rFonts w:hint="eastAsia"/>
                <w:color w:val="000000"/>
                <w:kern w:val="2"/>
                <w:sz w:val="18"/>
                <w:szCs w:val="18"/>
              </w:rPr>
              <w:t>中国共产党思想政治教育史</w:t>
            </w:r>
          </w:p>
        </w:tc>
        <w:tc>
          <w:tcPr>
            <w:tcW w:w="1708" w:type="dxa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History of Ideological and Political Education of  CPC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020162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中国共产党历史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Histo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y of CPC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020100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世界政治经济与国际关系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World Politics</w:t>
            </w:r>
          </w:p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&amp;Economy and International Relations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020120 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行政管理学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Administrative </w:t>
            </w: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anagement Administration Management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020198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比较思想政治教育</w:t>
            </w:r>
          </w:p>
        </w:tc>
        <w:tc>
          <w:tcPr>
            <w:tcW w:w="1708" w:type="dxa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Comparative Ideological and Political Education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80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020197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马克思主义发展史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History of Marxist Philosophy</w:t>
            </w:r>
          </w:p>
        </w:tc>
        <w:tc>
          <w:tcPr>
            <w:tcW w:w="59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必修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30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77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考试</w:t>
            </w:r>
          </w:p>
        </w:tc>
        <w:tc>
          <w:tcPr>
            <w:tcW w:w="1162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52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24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3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477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36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pStyle w:val="6"/>
        <w:ind w:firstLine="480"/>
        <w:rPr>
          <w:rFonts w:ascii="Times New Roman"/>
        </w:rPr>
      </w:pPr>
      <w:r>
        <w:rPr>
          <w:rFonts w:ascii="Times New Roman"/>
        </w:rPr>
        <w:t>2.专业选修课程（</w:t>
      </w:r>
      <w:r>
        <w:rPr>
          <w:rFonts w:hint="eastAsia" w:ascii="Times New Roman"/>
        </w:rPr>
        <w:t>320</w:t>
      </w:r>
      <w:r>
        <w:rPr>
          <w:rFonts w:ascii="Times New Roman"/>
        </w:rPr>
        <w:t>学时，</w:t>
      </w:r>
      <w:r>
        <w:rPr>
          <w:rFonts w:hint="eastAsia" w:ascii="Times New Roman"/>
        </w:rPr>
        <w:t>20</w:t>
      </w:r>
      <w:r>
        <w:rPr>
          <w:rFonts w:ascii="Times New Roman"/>
        </w:rPr>
        <w:t>学分</w:t>
      </w:r>
      <w:r>
        <w:rPr>
          <w:rFonts w:hint="eastAsia" w:ascii="Times New Roman"/>
        </w:rPr>
        <w:t>，其中：跨专业课程6学分</w:t>
      </w:r>
      <w:r>
        <w:rPr>
          <w:rFonts w:ascii="Times New Roman"/>
        </w:rPr>
        <w:t>）</w:t>
      </w:r>
    </w:p>
    <w:tbl>
      <w:tblPr>
        <w:tblStyle w:val="3"/>
        <w:tblW w:w="963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25"/>
        <w:gridCol w:w="1669"/>
        <w:gridCol w:w="2224"/>
        <w:gridCol w:w="501"/>
        <w:gridCol w:w="446"/>
        <w:gridCol w:w="446"/>
        <w:gridCol w:w="446"/>
        <w:gridCol w:w="446"/>
        <w:gridCol w:w="446"/>
        <w:gridCol w:w="446"/>
        <w:gridCol w:w="618"/>
        <w:gridCol w:w="446"/>
        <w:gridCol w:w="7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tblHeader/>
          <w:jc w:val="center"/>
        </w:trPr>
        <w:tc>
          <w:tcPr>
            <w:tcW w:w="725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代码</w:t>
            </w:r>
          </w:p>
        </w:tc>
        <w:tc>
          <w:tcPr>
            <w:tcW w:w="1669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2224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课程英文名称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课程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性质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学时数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学分数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建议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开设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学期</w:t>
            </w:r>
          </w:p>
        </w:tc>
        <w:tc>
          <w:tcPr>
            <w:tcW w:w="446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考核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tblHeader/>
          <w:jc w:val="center"/>
        </w:trPr>
        <w:tc>
          <w:tcPr>
            <w:tcW w:w="725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vMerge w:val="continue"/>
            <w:vAlign w:val="center"/>
          </w:tcPr>
          <w:p>
            <w:pPr>
              <w:spacing w:before="100" w:beforeAutospacing="1" w:after="100" w:afterAutospacing="1"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总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实践教学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总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理论教学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实践教学</w:t>
            </w:r>
          </w:p>
        </w:tc>
        <w:tc>
          <w:tcPr>
            <w:tcW w:w="618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Merge w:val="continue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020199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社会调查与方法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Social Investigation and Method</w:t>
            </w:r>
          </w:p>
        </w:tc>
        <w:tc>
          <w:tcPr>
            <w:tcW w:w="50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020172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当代西方社会思潮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Contemporary Western Social Thoughts</w:t>
            </w:r>
          </w:p>
        </w:tc>
        <w:tc>
          <w:tcPr>
            <w:tcW w:w="5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20" w:lineRule="exact"/>
              <w:ind w:firstLine="9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020188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马克思主义经济学说史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History of Economic Thought</w:t>
            </w:r>
          </w:p>
        </w:tc>
        <w:tc>
          <w:tcPr>
            <w:tcW w:w="50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必选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20" w:lineRule="exact"/>
              <w:ind w:firstLine="9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020113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西方政治思想史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History of  Western Political  Thought</w:t>
            </w:r>
          </w:p>
        </w:tc>
        <w:tc>
          <w:tcPr>
            <w:tcW w:w="50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20" w:lineRule="exact"/>
              <w:ind w:firstLine="9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选修8学分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020143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中国近现代政治思想史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History of</w:t>
            </w:r>
            <w:r>
              <w:rPr>
                <w:sz w:val="18"/>
                <w:szCs w:val="18"/>
              </w:rPr>
              <w:t xml:space="preserve"> Chinese Modern Political</w:t>
            </w:r>
            <w:r>
              <w:rPr>
                <w:bCs/>
                <w:sz w:val="18"/>
                <w:szCs w:val="18"/>
              </w:rPr>
              <w:t xml:space="preserve"> Thought</w:t>
            </w:r>
          </w:p>
        </w:tc>
        <w:tc>
          <w:tcPr>
            <w:tcW w:w="5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widowControl/>
              <w:spacing w:line="240" w:lineRule="exact"/>
              <w:ind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020160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当代中国政府与政治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Contemporary Chinese Government and Politics</w:t>
            </w:r>
          </w:p>
        </w:tc>
        <w:tc>
          <w:tcPr>
            <w:tcW w:w="50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20" w:lineRule="exact"/>
              <w:ind w:firstLine="9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020</w:t>
            </w:r>
            <w:r>
              <w:rPr>
                <w:rFonts w:hint="eastAsia" w:ascii="宋体" w:hAnsi="宋体"/>
                <w:sz w:val="18"/>
                <w:szCs w:val="18"/>
              </w:rPr>
              <w:t>166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比较政治制度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Comparative Political Systems</w:t>
            </w:r>
          </w:p>
        </w:tc>
        <w:tc>
          <w:tcPr>
            <w:tcW w:w="5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widowControl/>
              <w:spacing w:line="240" w:lineRule="exact"/>
              <w:ind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020034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公务员制度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System of Civil Servant</w:t>
            </w:r>
          </w:p>
        </w:tc>
        <w:tc>
          <w:tcPr>
            <w:tcW w:w="50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20" w:lineRule="exact"/>
              <w:ind w:firstLine="9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领导学概论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Introduction to Leadership Science</w:t>
            </w:r>
          </w:p>
        </w:tc>
        <w:tc>
          <w:tcPr>
            <w:tcW w:w="50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20" w:lineRule="exact"/>
              <w:ind w:firstLine="9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020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669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公共政策学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Public Policy</w:t>
            </w:r>
          </w:p>
        </w:tc>
        <w:tc>
          <w:tcPr>
            <w:tcW w:w="501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选修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220" w:lineRule="exact"/>
              <w:ind w:firstLine="90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6" w:type="dxa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72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020174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行政能力测试与申论</w:t>
            </w:r>
          </w:p>
        </w:tc>
        <w:tc>
          <w:tcPr>
            <w:tcW w:w="22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Proposal &amp; Practical Writing</w:t>
            </w:r>
          </w:p>
        </w:tc>
        <w:tc>
          <w:tcPr>
            <w:tcW w:w="5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选修</w:t>
            </w:r>
          </w:p>
        </w:tc>
        <w:tc>
          <w:tcPr>
            <w:tcW w:w="4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>
            <w:pPr>
              <w:widowControl/>
              <w:spacing w:line="240" w:lineRule="exact"/>
              <w:ind w:firstLine="9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4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考查</w:t>
            </w: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3" w:hRule="atLeast"/>
          <w:jc w:val="center"/>
        </w:trPr>
        <w:tc>
          <w:tcPr>
            <w:tcW w:w="9639" w:type="dxa"/>
            <w:gridSpan w:val="13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备注：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.专业选修课程修读学分不少于20学分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，以上课程至少修读14学分，跨专业课程至少修读6学分；</w:t>
            </w:r>
          </w:p>
          <w:p>
            <w:pPr>
              <w:adjustRightInd w:val="0"/>
              <w:snapToGrid w:val="0"/>
              <w:spacing w:line="240" w:lineRule="exact"/>
              <w:ind w:firstLine="540" w:firstLineChars="300"/>
              <w:rPr>
                <w:rFonts w:ascii="Times New Roman" w:hAnsi="Times New Roman" w:eastAsia="仿宋_GB2312" w:cs="Times New Roman"/>
                <w:i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eastAsia="仿宋_GB2312" w:cs="Times New Roman"/>
                <w:color w:val="000000"/>
                <w:sz w:val="18"/>
                <w:szCs w:val="18"/>
              </w:rPr>
              <w:t>.学生获得创新学分奖励，可折抵最多10学分的专业选修课程（详见附表：创新学分奖励）。</w:t>
            </w:r>
          </w:p>
        </w:tc>
      </w:tr>
    </w:tbl>
    <w:p>
      <w:pPr>
        <w:pStyle w:val="6"/>
        <w:ind w:firstLine="4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（三）教师教育课程</w:t>
      </w:r>
    </w:p>
    <w:p>
      <w:pPr>
        <w:pStyle w:val="6"/>
        <w:ind w:firstLine="480"/>
        <w:rPr>
          <w:rFonts w:ascii="Times New Roman"/>
        </w:rPr>
      </w:pPr>
      <w:r>
        <w:rPr>
          <w:rFonts w:ascii="Times New Roman"/>
          <w:color w:val="000000"/>
        </w:rPr>
        <w:t>教师教育课程由教师教育公共课、教师教育专业课组成，其中教师教育公共</w:t>
      </w:r>
      <w:r>
        <w:rPr>
          <w:rFonts w:ascii="Times New Roman"/>
        </w:rPr>
        <w:t>课14学分，教师教育专业课7学分。</w:t>
      </w:r>
    </w:p>
    <w:p>
      <w:pPr>
        <w:pStyle w:val="6"/>
        <w:ind w:firstLine="480"/>
        <w:rPr>
          <w:rFonts w:ascii="Times New Roman"/>
        </w:rPr>
      </w:pPr>
      <w:r>
        <w:rPr>
          <w:rFonts w:ascii="Times New Roman"/>
        </w:rPr>
        <w:t>1. 教师教育公共课（252学时，14学分，其中必修10学分，选修4学分）</w:t>
      </w:r>
    </w:p>
    <w:tbl>
      <w:tblPr>
        <w:tblStyle w:val="3"/>
        <w:tblW w:w="10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02"/>
        <w:gridCol w:w="1732"/>
        <w:gridCol w:w="589"/>
        <w:gridCol w:w="540"/>
        <w:gridCol w:w="540"/>
        <w:gridCol w:w="540"/>
        <w:gridCol w:w="540"/>
        <w:gridCol w:w="540"/>
        <w:gridCol w:w="540"/>
        <w:gridCol w:w="720"/>
        <w:gridCol w:w="720"/>
        <w:gridCol w:w="1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代码</w:t>
            </w:r>
          </w:p>
        </w:tc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课程名称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课程英文名称</w:t>
            </w:r>
          </w:p>
        </w:tc>
        <w:tc>
          <w:tcPr>
            <w:tcW w:w="58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性质</w:t>
            </w:r>
          </w:p>
        </w:tc>
        <w:tc>
          <w:tcPr>
            <w:tcW w:w="16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学时数</w:t>
            </w:r>
          </w:p>
        </w:tc>
        <w:tc>
          <w:tcPr>
            <w:tcW w:w="16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学分数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建议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开设</w:t>
            </w:r>
          </w:p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学期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考核方式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总</w:t>
            </w:r>
          </w:p>
          <w:p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150152</w:t>
            </w: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三笔字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Writing Skill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3或4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必修10学分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010409</w:t>
            </w: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普通话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Mandarin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3或4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160633</w:t>
            </w: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心理学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2或3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160173</w:t>
            </w: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教育学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Pedagogy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3或4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160634</w:t>
            </w: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课程与教学论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Curriculum and Teaching Theory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4或5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160635</w:t>
            </w: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现代教育技术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Modern Educational Technology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3或4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165528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中外教育史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History of Education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3或4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考试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160183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教育哲学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Philosophy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选修4学分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160636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教师专业发展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Teacher’s Professional Development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160638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教育心理学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Educational Psychology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020196</w:t>
            </w:r>
          </w:p>
        </w:tc>
        <w:tc>
          <w:tcPr>
            <w:tcW w:w="110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师德修养与教育法规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Teacher's Morality and Education Regulations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160637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教育经典名著选读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Selected Classics of Education Classics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160640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教育研究方法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Research Method of Educational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160642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青少年发展与教育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Developmental Psychology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160639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班级管理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Class Management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160641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基础教育改革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Basic education Reform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" w:type="dxa"/>
            <w:vAlign w:val="center"/>
          </w:tcPr>
          <w:p>
            <w:pPr>
              <w:spacing w:before="100" w:beforeAutospacing="1" w:after="100" w:afterAutospacing="1" w:line="33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160522</w:t>
            </w:r>
          </w:p>
        </w:tc>
        <w:tc>
          <w:tcPr>
            <w:tcW w:w="110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中学生心理辅导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Psychological Counseling  for Middle School Students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5或6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40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ind w:firstLine="480"/>
        <w:rPr>
          <w:rFonts w:ascii="Times New Roman"/>
        </w:rPr>
      </w:pPr>
      <w:r>
        <w:rPr>
          <w:rFonts w:ascii="Times New Roman"/>
        </w:rPr>
        <w:t>2. 教师教育专业课（126学时，7学分，其中必修5学分，选修2学分）</w:t>
      </w:r>
    </w:p>
    <w:tbl>
      <w:tblPr>
        <w:tblStyle w:val="3"/>
        <w:tblW w:w="104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205"/>
        <w:gridCol w:w="1603"/>
        <w:gridCol w:w="790"/>
        <w:gridCol w:w="540"/>
        <w:gridCol w:w="540"/>
        <w:gridCol w:w="540"/>
        <w:gridCol w:w="540"/>
        <w:gridCol w:w="540"/>
        <w:gridCol w:w="540"/>
        <w:gridCol w:w="720"/>
        <w:gridCol w:w="720"/>
        <w:gridCol w:w="1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2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60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课程英文名称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16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学时数</w:t>
            </w:r>
          </w:p>
        </w:tc>
        <w:tc>
          <w:tcPr>
            <w:tcW w:w="1620" w:type="dxa"/>
            <w:gridSpan w:val="3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学分数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建议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开设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学期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3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理论教学</w:t>
            </w: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</w:t>
            </w: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学分</w:t>
            </w:r>
          </w:p>
        </w:tc>
        <w:tc>
          <w:tcPr>
            <w:tcW w:w="54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理论教学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实践教学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020200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思政课程与教学论</w:t>
            </w:r>
          </w:p>
        </w:tc>
        <w:tc>
          <w:tcPr>
            <w:tcW w:w="1603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>Curriculum and Teaching Theory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 xml:space="preserve"> of Ideological and Political Education</w:t>
            </w:r>
          </w:p>
        </w:tc>
        <w:tc>
          <w:tcPr>
            <w:tcW w:w="79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必修5学分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3" w:type="dxa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020201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思政学科教学设计</w:t>
            </w:r>
          </w:p>
        </w:tc>
        <w:tc>
          <w:tcPr>
            <w:tcW w:w="1603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</w:rPr>
              <w:t xml:space="preserve">Teaching Design  of 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Ideological and Political</w:t>
            </w:r>
          </w:p>
        </w:tc>
        <w:tc>
          <w:tcPr>
            <w:tcW w:w="79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考试</w:t>
            </w:r>
          </w:p>
        </w:tc>
        <w:tc>
          <w:tcPr>
            <w:tcW w:w="1225" w:type="dxa"/>
            <w:vMerge w:val="continue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020202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中学思政课程标准与教材分析</w:t>
            </w:r>
          </w:p>
        </w:tc>
        <w:tc>
          <w:tcPr>
            <w:tcW w:w="1603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Curriculum Standards and Textbook Analysis of Ideological and Political Education in Middle Schools</w:t>
            </w:r>
          </w:p>
        </w:tc>
        <w:tc>
          <w:tcPr>
            <w:tcW w:w="79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225" w:type="dxa"/>
            <w:vMerge w:val="restart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选修2学分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1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020203</w:t>
            </w:r>
          </w:p>
        </w:tc>
        <w:tc>
          <w:tcPr>
            <w:tcW w:w="1205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中学思政课微格教学</w:t>
            </w:r>
          </w:p>
        </w:tc>
        <w:tc>
          <w:tcPr>
            <w:tcW w:w="1603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Microteaching of Ideological and Political Course in Middle Schools</w:t>
            </w:r>
          </w:p>
        </w:tc>
        <w:tc>
          <w:tcPr>
            <w:tcW w:w="79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考查</w:t>
            </w:r>
          </w:p>
        </w:tc>
        <w:tc>
          <w:tcPr>
            <w:tcW w:w="122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6"/>
        <w:ind w:firstLine="480"/>
        <w:rPr>
          <w:rFonts w:ascii="Times New Roman"/>
          <w:color w:val="000000"/>
        </w:rPr>
      </w:pPr>
      <w:r>
        <w:rPr>
          <w:rFonts w:ascii="Times New Roman"/>
          <w:color w:val="000000"/>
        </w:rPr>
        <w:t>（四）集中实践环节（21学分）</w:t>
      </w:r>
    </w:p>
    <w:tbl>
      <w:tblPr>
        <w:tblStyle w:val="3"/>
        <w:tblW w:w="963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48"/>
        <w:gridCol w:w="2667"/>
        <w:gridCol w:w="1333"/>
        <w:gridCol w:w="41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448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课程代码</w:t>
            </w:r>
          </w:p>
        </w:tc>
        <w:tc>
          <w:tcPr>
            <w:tcW w:w="266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项目/内容</w:t>
            </w:r>
          </w:p>
        </w:tc>
        <w:tc>
          <w:tcPr>
            <w:tcW w:w="1333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学分</w:t>
            </w:r>
          </w:p>
        </w:tc>
        <w:tc>
          <w:tcPr>
            <w:tcW w:w="4191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s020020</w:t>
            </w:r>
          </w:p>
        </w:tc>
        <w:tc>
          <w:tcPr>
            <w:tcW w:w="266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教育见习</w:t>
            </w:r>
          </w:p>
        </w:tc>
        <w:tc>
          <w:tcPr>
            <w:tcW w:w="1333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4191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第3学期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社会实践</w:t>
            </w:r>
          </w:p>
        </w:tc>
        <w:tc>
          <w:tcPr>
            <w:tcW w:w="1333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—</w:t>
            </w:r>
          </w:p>
        </w:tc>
        <w:tc>
          <w:tcPr>
            <w:tcW w:w="4191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第*学期暑期进行2周社会实践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s020021</w:t>
            </w:r>
          </w:p>
        </w:tc>
        <w:tc>
          <w:tcPr>
            <w:tcW w:w="266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教育实习（含教育研习）</w:t>
            </w:r>
          </w:p>
        </w:tc>
        <w:tc>
          <w:tcPr>
            <w:tcW w:w="1333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4191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第5学期或第6学期（实习18周）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（教育研习以课程论文形式上交）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tcBorders>
              <w:bottom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s020019</w:t>
            </w:r>
          </w:p>
        </w:tc>
        <w:tc>
          <w:tcPr>
            <w:tcW w:w="266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毕业论文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cs="宋体"/>
                <w:kern w:val="2"/>
                <w:sz w:val="18"/>
                <w:szCs w:val="18"/>
              </w:rPr>
            </w:pPr>
            <w:r>
              <w:rPr>
                <w:rFonts w:cs="宋体"/>
                <w:kern w:val="2"/>
                <w:sz w:val="18"/>
                <w:szCs w:val="18"/>
              </w:rPr>
              <w:t>8</w:t>
            </w:r>
          </w:p>
        </w:tc>
        <w:tc>
          <w:tcPr>
            <w:tcW w:w="419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rFonts w:cs="宋体"/>
                <w:kern w:val="2"/>
                <w:sz w:val="18"/>
                <w:szCs w:val="18"/>
              </w:rPr>
            </w:pPr>
            <w:r>
              <w:rPr>
                <w:rFonts w:cs="宋体"/>
                <w:kern w:val="2"/>
                <w:sz w:val="18"/>
                <w:szCs w:val="18"/>
              </w:rPr>
              <w:t>第8学期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1448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67" w:type="dxa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革命遗迹考察（泰安及周边地区）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cs="宋体"/>
                <w:kern w:val="2"/>
                <w:sz w:val="18"/>
                <w:szCs w:val="18"/>
              </w:rPr>
            </w:pPr>
            <w:r>
              <w:rPr>
                <w:rFonts w:cs="宋体"/>
                <w:kern w:val="2"/>
                <w:sz w:val="18"/>
                <w:szCs w:val="18"/>
              </w:rPr>
              <w:t>—</w:t>
            </w:r>
          </w:p>
        </w:tc>
        <w:tc>
          <w:tcPr>
            <w:tcW w:w="4191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rFonts w:cs="宋体"/>
                <w:kern w:val="2"/>
                <w:sz w:val="18"/>
                <w:szCs w:val="18"/>
              </w:rPr>
            </w:pPr>
            <w:r>
              <w:rPr>
                <w:rFonts w:hint="eastAsia" w:cs="宋体"/>
                <w:kern w:val="2"/>
                <w:sz w:val="18"/>
                <w:szCs w:val="18"/>
              </w:rPr>
              <w:t>第1、2学期，2周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0" w:hRule="atLeast"/>
          <w:jc w:val="center"/>
        </w:trPr>
        <w:tc>
          <w:tcPr>
            <w:tcW w:w="4115" w:type="dxa"/>
            <w:gridSpan w:val="2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学分小计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cs="宋体"/>
                <w:kern w:val="2"/>
                <w:sz w:val="18"/>
                <w:szCs w:val="18"/>
              </w:rPr>
            </w:pPr>
            <w:r>
              <w:rPr>
                <w:rFonts w:cs="宋体"/>
                <w:kern w:val="2"/>
                <w:sz w:val="18"/>
                <w:szCs w:val="18"/>
              </w:rPr>
              <w:t>21</w:t>
            </w:r>
          </w:p>
        </w:tc>
        <w:tc>
          <w:tcPr>
            <w:tcW w:w="4191" w:type="dxa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cs="宋体"/>
                <w:kern w:val="2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A571"/>
    <w:multiLevelType w:val="singleLevel"/>
    <w:tmpl w:val="3551A57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A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customStyle="1" w:styleId="5">
    <w:name w:val="样式4"/>
    <w:basedOn w:val="1"/>
    <w:qFormat/>
    <w:uiPriority w:val="0"/>
    <w:pPr>
      <w:spacing w:beforeLines="25" w:line="440" w:lineRule="exact"/>
    </w:pPr>
    <w:rPr>
      <w:rFonts w:ascii="黑体" w:hAnsi="黑体" w:eastAsia="黑体" w:cs="Times New Roman"/>
      <w:sz w:val="24"/>
      <w:szCs w:val="24"/>
    </w:rPr>
  </w:style>
  <w:style w:type="paragraph" w:customStyle="1" w:styleId="6">
    <w:name w:val="样式6"/>
    <w:basedOn w:val="1"/>
    <w:qFormat/>
    <w:uiPriority w:val="0"/>
    <w:pPr>
      <w:spacing w:line="440" w:lineRule="exact"/>
      <w:ind w:firstLine="560" w:firstLineChars="200"/>
    </w:pPr>
    <w:rPr>
      <w:rFonts w:ascii="方正楷体简体" w:hAnsi="Times New Roman" w:eastAsia="方正楷体简体" w:cs="Times New Roman"/>
      <w:sz w:val="24"/>
      <w:szCs w:val="28"/>
    </w:rPr>
  </w:style>
  <w:style w:type="paragraph" w:customStyle="1" w:styleId="7">
    <w:name w:val="ordinary-output target-outpu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2019-06-27T09:28:22Z</dcterms:created>
  <dc:creator>Administrator</dc:creator>
  <cp:lastModifiedBy>兀兀穷年</cp:lastModifiedBy>
  <dcterms:modified xsi:type="dcterms:W3CDTF">2019-06-27T09:40:55Z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